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766" w:type="dxa"/>
        <w:tblInd w:w="-1281" w:type="dxa"/>
        <w:tblLook w:val="04A0" w:firstRow="1" w:lastRow="0" w:firstColumn="1" w:lastColumn="0" w:noHBand="0" w:noVBand="1"/>
      </w:tblPr>
      <w:tblGrid>
        <w:gridCol w:w="11766"/>
      </w:tblGrid>
      <w:tr w:rsidR="005D11BD" w:rsidTr="00BE4438">
        <w:tc>
          <w:tcPr>
            <w:tcW w:w="11766" w:type="dxa"/>
            <w:tcBorders>
              <w:top w:val="nil"/>
              <w:left w:val="nil"/>
              <w:bottom w:val="nil"/>
              <w:right w:val="nil"/>
            </w:tcBorders>
          </w:tcPr>
          <w:p w:rsidR="005D11BD" w:rsidRDefault="005D11BD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</w:p>
          <w:p w:rsidR="005D11BD" w:rsidRDefault="00BE4438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 початком астрономічної весни, в </w:t>
            </w:r>
            <w:r w:rsidR="005D11BD" w:rsidRPr="005D11BD">
              <w:rPr>
                <w:rFonts w:ascii="Times New Roman" w:hAnsi="Times New Roman" w:cs="Times New Roman"/>
                <w:sz w:val="28"/>
              </w:rPr>
              <w:t>день весняного рівнодення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5D11BD" w:rsidRPr="005D11BD">
              <w:rPr>
                <w:rFonts w:ascii="Times New Roman" w:hAnsi="Times New Roman" w:cs="Times New Roman"/>
                <w:sz w:val="28"/>
              </w:rPr>
              <w:t xml:space="preserve"> гурток Астрономічна лабораторія разом із гуртком Школа туризму відкрили туристичний сезон! </w:t>
            </w:r>
          </w:p>
          <w:p w:rsidR="005D11BD" w:rsidRDefault="005D11BD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5D11BD">
              <w:rPr>
                <w:rFonts w:ascii="Times New Roman" w:hAnsi="Times New Roman" w:cs="Times New Roman"/>
                <w:sz w:val="28"/>
              </w:rPr>
              <w:t xml:space="preserve">Гуртківці відвідали кургани разом з одним з хранителів </w:t>
            </w:r>
            <w:r>
              <w:rPr>
                <w:rFonts w:ascii="Times New Roman" w:hAnsi="Times New Roman" w:cs="Times New Roman"/>
                <w:sz w:val="28"/>
              </w:rPr>
              <w:t>–</w:t>
            </w:r>
            <w:r w:rsidRPr="005D11BD">
              <w:rPr>
                <w:rFonts w:ascii="Times New Roman" w:hAnsi="Times New Roman" w:cs="Times New Roman"/>
                <w:sz w:val="28"/>
              </w:rPr>
              <w:t xml:space="preserve"> гідом Іваном Гайдуком.</w:t>
            </w:r>
          </w:p>
          <w:p w:rsidR="0051141C" w:rsidRDefault="0051141C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1141C" w:rsidRDefault="0051141C" w:rsidP="0051141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D11BD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79EB790B" wp14:editId="598F9880">
                  <wp:extent cx="3600000" cy="4798962"/>
                  <wp:effectExtent l="0" t="0" r="635" b="1905"/>
                  <wp:docPr id="8" name="Рисунок 8" descr="D:\20210321_10300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210321_10300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7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5D11BD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2E7038AC" wp14:editId="223AFA46">
                  <wp:extent cx="3600000" cy="4798962"/>
                  <wp:effectExtent l="0" t="0" r="635" b="1905"/>
                  <wp:docPr id="9" name="Рисунок 9" descr="D:\20210321_12245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0210321_12245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7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41C" w:rsidRDefault="0051141C" w:rsidP="0051141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D11BD" w:rsidRDefault="005D11BD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5D11BD">
              <w:rPr>
                <w:rFonts w:ascii="Times New Roman" w:hAnsi="Times New Roman" w:cs="Times New Roman"/>
                <w:sz w:val="28"/>
              </w:rPr>
              <w:t>Цю мандрівку на Царський Скіфський курган та на гор</w:t>
            </w:r>
            <w:r>
              <w:rPr>
                <w:rFonts w:ascii="Times New Roman" w:hAnsi="Times New Roman" w:cs="Times New Roman"/>
                <w:sz w:val="28"/>
              </w:rPr>
              <w:t>у Монашка цілком можна назвати «</w:t>
            </w:r>
            <w:proofErr w:type="spellStart"/>
            <w:r w:rsidRPr="005D11BD">
              <w:rPr>
                <w:rFonts w:ascii="Times New Roman" w:hAnsi="Times New Roman" w:cs="Times New Roman"/>
                <w:sz w:val="28"/>
              </w:rPr>
              <w:t>архео</w:t>
            </w:r>
            <w:proofErr w:type="spellEnd"/>
            <w:r w:rsidRPr="005D11BD">
              <w:rPr>
                <w:rFonts w:ascii="Times New Roman" w:hAnsi="Times New Roman" w:cs="Times New Roman"/>
                <w:sz w:val="28"/>
              </w:rPr>
              <w:t>-астрономічною експедицією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5D11BD">
              <w:rPr>
                <w:rFonts w:ascii="Times New Roman" w:hAnsi="Times New Roman" w:cs="Times New Roman"/>
                <w:sz w:val="28"/>
              </w:rPr>
              <w:t xml:space="preserve">. Адже гуртківці говорили про кургани, як про певні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5D11BD">
              <w:rPr>
                <w:rFonts w:ascii="Times New Roman" w:hAnsi="Times New Roman" w:cs="Times New Roman"/>
                <w:sz w:val="28"/>
              </w:rPr>
              <w:t>візири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5D11BD">
              <w:rPr>
                <w:rFonts w:ascii="Times New Roman" w:hAnsi="Times New Roman" w:cs="Times New Roman"/>
                <w:sz w:val="28"/>
              </w:rPr>
              <w:t>, що позначали рух Сонця на небосхилі. Ще учасники взяли участь у акції до Всесвітнього дня Землі і прибрали балку, в якій розташувались на обід.</w:t>
            </w:r>
          </w:p>
          <w:p w:rsidR="0051141C" w:rsidRDefault="0051141C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1141C" w:rsidRDefault="0051141C" w:rsidP="0051141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D11BD">
              <w:rPr>
                <w:rFonts w:ascii="Times New Roman" w:hAnsi="Times New Roman" w:cs="Times New Roman"/>
                <w:noProof/>
                <w:sz w:val="28"/>
                <w:lang w:eastAsia="uk-UA"/>
              </w:rPr>
              <w:lastRenderedPageBreak/>
              <w:drawing>
                <wp:inline distT="0" distB="0" distL="0" distR="0" wp14:anchorId="0A964893" wp14:editId="426AE6D9">
                  <wp:extent cx="3600000" cy="4798962"/>
                  <wp:effectExtent l="0" t="0" r="635" b="1905"/>
                  <wp:docPr id="7" name="Рисунок 7" descr="D:\20210321_10142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210321_10142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7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Pr="005D11BD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 wp14:anchorId="03FCED95" wp14:editId="19331897">
                  <wp:extent cx="3600000" cy="4798962"/>
                  <wp:effectExtent l="0" t="0" r="635" b="1905"/>
                  <wp:docPr id="6" name="Рисунок 6" descr="D:\20210321_13170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210321_13170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7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41C" w:rsidRDefault="0051141C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D11BD" w:rsidRDefault="005D11BD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5D11BD">
              <w:rPr>
                <w:rFonts w:ascii="Times New Roman" w:hAnsi="Times New Roman" w:cs="Times New Roman"/>
                <w:sz w:val="28"/>
              </w:rPr>
              <w:t>Бажаємо усім цієї весни яскравих вражень, цікавих подорожей, різноманітних подій! Вмикай мистецтво разом з Центром культури!</w:t>
            </w:r>
          </w:p>
          <w:p w:rsidR="005D11BD" w:rsidRDefault="005D11BD" w:rsidP="005D11BD">
            <w:pPr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D11BD" w:rsidRDefault="005D11BD" w:rsidP="0051141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D11BD">
              <w:rPr>
                <w:rFonts w:ascii="Times New Roman" w:hAnsi="Times New Roman" w:cs="Times New Roman"/>
                <w:noProof/>
                <w:sz w:val="28"/>
                <w:lang w:eastAsia="uk-UA"/>
              </w:rPr>
              <w:drawing>
                <wp:inline distT="0" distB="0" distL="0" distR="0">
                  <wp:extent cx="3257550" cy="2443691"/>
                  <wp:effectExtent l="0" t="0" r="0" b="0"/>
                  <wp:docPr id="4" name="Рисунок 4" descr="D:\20210321_12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10321_12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064" cy="244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1BD" w:rsidRPr="005D11BD" w:rsidRDefault="005D11BD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5D11BD" w:rsidRPr="005D11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FF"/>
    <w:rsid w:val="0051141C"/>
    <w:rsid w:val="005D11BD"/>
    <w:rsid w:val="005D5E1B"/>
    <w:rsid w:val="00B31CFF"/>
    <w:rsid w:val="00BE4438"/>
    <w:rsid w:val="00F6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E368"/>
  <w15:chartTrackingRefBased/>
  <w15:docId w15:val="{82BADAEC-A23B-46D4-98E4-D8107A861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1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175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6673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1</cp:revision>
  <dcterms:created xsi:type="dcterms:W3CDTF">2021-03-22T06:28:00Z</dcterms:created>
  <dcterms:modified xsi:type="dcterms:W3CDTF">2021-03-22T07:48:00Z</dcterms:modified>
</cp:coreProperties>
</file>